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4195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0" distT="0" distL="0" distR="0">
            <wp:extent cx="275765" cy="25669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5765" cy="2566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0" w:lineRule="auto"/>
        <w:ind w:left="470" w:right="445" w:firstLine="0"/>
        <w:jc w:val="center"/>
        <w:rPr>
          <w:sz w:val="20"/>
          <w:szCs w:val="20"/>
        </w:rPr>
      </w:pPr>
      <w:r w:rsidDel="00000000" w:rsidR="00000000" w:rsidRPr="00000000">
        <w:rPr>
          <w:color w:val="000008"/>
          <w:sz w:val="20"/>
          <w:szCs w:val="20"/>
          <w:rtl w:val="0"/>
        </w:rPr>
        <w:t xml:space="preserve">SERVIÇO PÚBLICO FEDERAL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18" w:line="259" w:lineRule="auto"/>
        <w:ind w:left="470" w:right="441" w:firstLine="0"/>
        <w:jc w:val="center"/>
        <w:rPr>
          <w:sz w:val="20"/>
          <w:szCs w:val="20"/>
        </w:rPr>
      </w:pPr>
      <w:r w:rsidDel="00000000" w:rsidR="00000000" w:rsidRPr="00000000">
        <w:rPr>
          <w:color w:val="000008"/>
          <w:sz w:val="20"/>
          <w:szCs w:val="20"/>
          <w:rtl w:val="0"/>
        </w:rPr>
        <w:t xml:space="preserve">INSTITUTO FEDERAL DE EDUCAÇÃO, CIÊNCIA E TECNOLOGIA DO AMAPÁ DIREÇÃO GERAL </w:t>
      </w:r>
      <w:r w:rsidDel="00000000" w:rsidR="00000000" w:rsidRPr="00000000">
        <w:rPr>
          <w:i w:val="1"/>
          <w:iCs w:val="1"/>
          <w:color w:val="000008"/>
          <w:sz w:val="20"/>
          <w:szCs w:val="20"/>
          <w:rtl w:val="0"/>
        </w:rPr>
        <w:t xml:space="preserve">CAMPUS </w:t>
      </w:r>
      <w:r w:rsidDel="00000000" w:rsidR="00000000" w:rsidRPr="00000000">
        <w:rPr>
          <w:color w:val="000008"/>
          <w:sz w:val="20"/>
          <w:szCs w:val="20"/>
          <w:rtl w:val="0"/>
        </w:rPr>
        <w:t xml:space="preserve">SANTANA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27" w:lineRule="auto"/>
        <w:ind w:left="470" w:right="469" w:firstLine="0"/>
        <w:jc w:val="center"/>
        <w:rPr>
          <w:sz w:val="20"/>
          <w:szCs w:val="20"/>
        </w:rPr>
      </w:pPr>
      <w:r w:rsidDel="00000000" w:rsidR="00000000" w:rsidRPr="00000000">
        <w:rPr>
          <w:color w:val="000008"/>
          <w:sz w:val="20"/>
          <w:szCs w:val="20"/>
          <w:rtl w:val="0"/>
        </w:rPr>
        <w:t xml:space="preserve">DEPARTAMENTO DE EXTENSÃO, PESQUISA, PÓS GRADUAÇÃO E INOVAÇÃO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EDITAL Nº 02/2026</w:t>
      </w:r>
    </w:p>
    <w:p w:rsidR="00000000" w:rsidDel="00000000" w:rsidP="00000000" w:rsidRDefault="00000000" w:rsidRPr="00000000" w14:paraId="00000007">
      <w:pPr>
        <w:spacing w:before="257" w:line="273" w:lineRule="auto"/>
        <w:ind w:left="295" w:right="151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CONCESSÃO DE AUXÍLIO A DISCENTES DO PROJETO CURSINHO POPULAR DO IFAP/SANTANA – REDE NACIONAL DE CURSINHOS POPULARES (CPOP)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2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1560" w:right="1558" w:firstLine="283.0000000000001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III AUTODECLARAÇÃO  DE RENDA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1560" w:right="3123" w:firstLine="1708.999999999999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1560" w:right="3123" w:firstLine="1708.999999999999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1560" w:right="3123" w:firstLine="1708.9999999999998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Eu,______________________________________________ inscrito no CPF sob o número ____________________________, pertencente a um núcleo familiar de _________ pessoas, (Informar a quantidade de pessoas) para fim de participação no Processo de seleção do edital do Auxílio Moradia, declaro que a renda total da minha família soma R$ ______________ (_________________________), conforme discriminado no quadro abaixo, não ultrapassando o valor de 1,5 (um e meio) salário mínimo per capita.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01"/>
        <w:gridCol w:w="2264"/>
        <w:gridCol w:w="2236"/>
        <w:gridCol w:w="1893"/>
        <w:tblGridChange w:id="0">
          <w:tblGrid>
            <w:gridCol w:w="2101"/>
            <w:gridCol w:w="2264"/>
            <w:gridCol w:w="2236"/>
            <w:gridCol w:w="18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</w:t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Parentesco</w:t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Ocupação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Renda Bruta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0" w:right="-427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Declaro estar ciente de que as informações prestadas são de minha inteira responsabilidade, podendo ser consideradas verdadeiras para todos os efeitos legais cabíveis, e que se falsas poderei sofrer as penas do crime previstas no art. 299 do Código Penal (falsidade ideológica).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Santana, ________ de _________ de 2026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righ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1.99999999999994" w:lineRule="auto"/>
        <w:ind w:left="0" w:right="-427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spacing w:after="80" w:before="360" w:line="259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spacing w:after="80" w:before="160" w:line="259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spacing w:after="80" w:before="160" w:line="259" w:lineRule="auto"/>
    </w:pPr>
    <w:rPr>
      <w:rFonts w:ascii="Calibri" w:cs="Calibri" w:eastAsia="Calibri" w:hAnsi="Calibri"/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spacing w:after="40" w:before="80" w:line="259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spacing w:after="40" w:before="80" w:line="259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spacing w:before="40" w:line="259" w:lineRule="auto"/>
    </w:pPr>
    <w:rPr>
      <w:rFonts w:ascii="Calibri" w:cs="Calibri" w:eastAsia="Calibri" w:hAnsi="Calibri"/>
      <w:i w:val="1"/>
      <w:iCs w:val="1"/>
      <w:color w:val="595959"/>
    </w:rPr>
  </w:style>
  <w:style w:type="paragraph" w:styleId="Title">
    <w:name w:val="Title"/>
    <w:basedOn w:val="Normal"/>
    <w:next w:val="Normal"/>
    <w:pPr>
      <w:widowControl w:val="1"/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widowControl w:val="1"/>
      <w:spacing w:after="160" w:line="259" w:lineRule="auto"/>
    </w:pPr>
    <w:rPr>
      <w:rFonts w:ascii="Calibri" w:cs="Calibri" w:eastAsia="Calibri" w:hAnsi="Calibri"/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0a0ixZ5pwxnaF1tOeJCbcVI5yA==">CgMxLjA4AHIhMWl3REJ6b1l0Rm8zeDFTcVpmMkhGRS1ySW5kLTRoQ0Zz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